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D7557B" w:rsidRPr="00EC3CA9" w14:paraId="5165C562" w14:textId="77777777" w:rsidTr="00157A63">
        <w:tc>
          <w:tcPr>
            <w:tcW w:w="3936" w:type="dxa"/>
            <w:shd w:val="clear" w:color="auto" w:fill="BFBFBF" w:themeFill="background1" w:themeFillShade="BF"/>
          </w:tcPr>
          <w:p w14:paraId="578B696E" w14:textId="77777777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1A2518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1A5887FD" w14:textId="77777777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1A2518">
              <w:rPr>
                <w:rFonts w:ascii="Times New Roman" w:hAnsi="Times New Roman" w:cs="Times New Roman"/>
                <w:sz w:val="36"/>
                <w:szCs w:val="36"/>
              </w:rPr>
              <w:t>Контролінг</w:t>
            </w:r>
          </w:p>
        </w:tc>
      </w:tr>
      <w:tr w:rsidR="00D7557B" w:rsidRPr="00D11FFA" w14:paraId="42AD1C01" w14:textId="77777777" w:rsidTr="00157A63">
        <w:trPr>
          <w:trHeight w:val="250"/>
        </w:trPr>
        <w:tc>
          <w:tcPr>
            <w:tcW w:w="3936" w:type="dxa"/>
          </w:tcPr>
          <w:p w14:paraId="48521D96" w14:textId="77777777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1145ED4B" w14:textId="77777777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Обліку і оподаткування</w:t>
            </w:r>
          </w:p>
        </w:tc>
      </w:tr>
      <w:tr w:rsidR="00D7557B" w:rsidRPr="00EC3CA9" w14:paraId="275E65B1" w14:textId="77777777" w:rsidTr="00157A63">
        <w:trPr>
          <w:trHeight w:val="250"/>
        </w:trPr>
        <w:tc>
          <w:tcPr>
            <w:tcW w:w="3936" w:type="dxa"/>
          </w:tcPr>
          <w:p w14:paraId="06183054" w14:textId="77777777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6902B173" w14:textId="77777777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D7557B" w:rsidRPr="00EC3CA9" w14:paraId="0F837127" w14:textId="77777777" w:rsidTr="00157A63">
        <w:trPr>
          <w:trHeight w:val="268"/>
        </w:trPr>
        <w:tc>
          <w:tcPr>
            <w:tcW w:w="3936" w:type="dxa"/>
          </w:tcPr>
          <w:p w14:paraId="6B6FF3C4" w14:textId="77777777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40E79672" w14:textId="77777777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D7557B" w:rsidRPr="00EC3CA9" w14:paraId="152C706B" w14:textId="77777777" w:rsidTr="00157A63">
        <w:tc>
          <w:tcPr>
            <w:tcW w:w="3936" w:type="dxa"/>
          </w:tcPr>
          <w:p w14:paraId="4098A18F" w14:textId="77777777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3A7AD439" w14:textId="5D4D8D1F" w:rsidR="00D7557B" w:rsidRPr="001A2518" w:rsidRDefault="001A2518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І (</w:t>
            </w:r>
            <w:r w:rsidR="00496A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81F42" w:rsidRPr="001A2518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A2518" w:rsidRPr="00EC3CA9" w14:paraId="6EA9914A" w14:textId="77777777" w:rsidTr="00157A63">
        <w:tc>
          <w:tcPr>
            <w:tcW w:w="3936" w:type="dxa"/>
          </w:tcPr>
          <w:p w14:paraId="1FAD60B7" w14:textId="104257F1" w:rsidR="001A2518" w:rsidRPr="001A2518" w:rsidRDefault="001A2518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59640F3E" w14:textId="63D562A0" w:rsidR="001A2518" w:rsidRPr="001A2518" w:rsidRDefault="00496A76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Логістика</w:t>
            </w:r>
          </w:p>
        </w:tc>
      </w:tr>
      <w:tr w:rsidR="00D7557B" w:rsidRPr="00D11FFA" w14:paraId="07698BA1" w14:textId="77777777" w:rsidTr="00157A63">
        <w:tc>
          <w:tcPr>
            <w:tcW w:w="3936" w:type="dxa"/>
          </w:tcPr>
          <w:p w14:paraId="64E166F3" w14:textId="77777777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1A2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 xml:space="preserve"> яких необхідні для вивчення даного предмету</w:t>
            </w:r>
          </w:p>
        </w:tc>
        <w:tc>
          <w:tcPr>
            <w:tcW w:w="6237" w:type="dxa"/>
          </w:tcPr>
          <w:p w14:paraId="36376D51" w14:textId="77777777" w:rsidR="00D7557B" w:rsidRPr="001A2518" w:rsidRDefault="00B72630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557B" w:rsidRPr="00D11FFA" w14:paraId="018E8699" w14:textId="77777777" w:rsidTr="00157A63">
        <w:tc>
          <w:tcPr>
            <w:tcW w:w="3936" w:type="dxa"/>
          </w:tcPr>
          <w:p w14:paraId="771E52BC" w14:textId="77777777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6158FFCA" w14:textId="12161C82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Тема 1. Концепція контролінгу</w:t>
            </w:r>
            <w:r w:rsidR="001A2518" w:rsidRPr="001A2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E59CE36" w14:textId="755072FA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Тема 2. Класифікація, поведінка та калькулювання витрат</w:t>
            </w:r>
            <w:r w:rsidR="001A2518" w:rsidRPr="001A2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48C1B0" w14:textId="2A57D32A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Тема 3. Аналіз взаємозв’язку витрат, обсягу діяльності та прибутку (</w:t>
            </w:r>
            <w:r w:rsidRPr="001A25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CVP</w:t>
            </w: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-аналіз)</w:t>
            </w:r>
            <w:r w:rsidR="001A2518" w:rsidRPr="001A2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03B4F22" w14:textId="064CACEE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Pr="001A2518">
              <w:rPr>
                <w:rFonts w:ascii="Times New Roman" w:eastAsiaTheme="majorEastAsia" w:hAnsi="Times New Roman" w:cs="Times New Roman"/>
                <w:sz w:val="24"/>
                <w:szCs w:val="24"/>
              </w:rPr>
              <w:t>Аналіз релевантної інформації для прийняття управлінських рішень</w:t>
            </w:r>
            <w:r w:rsidR="001A2518" w:rsidRPr="001A2518">
              <w:rPr>
                <w:rFonts w:ascii="Times New Roman" w:eastAsiaTheme="majorEastAsia" w:hAnsi="Times New Roman" w:cs="Times New Roman"/>
                <w:sz w:val="24"/>
                <w:szCs w:val="24"/>
              </w:rPr>
              <w:t>.</w:t>
            </w:r>
          </w:p>
          <w:p w14:paraId="2E57AF28" w14:textId="4692E28E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Pr="001A2518">
              <w:rPr>
                <w:rFonts w:ascii="Times New Roman" w:eastAsiaTheme="majorEastAsia" w:hAnsi="Times New Roman" w:cs="Times New Roman"/>
                <w:sz w:val="24"/>
                <w:szCs w:val="24"/>
              </w:rPr>
              <w:t>Бюджетне планування і контроль</w:t>
            </w:r>
            <w:r w:rsidR="001A2518" w:rsidRPr="001A2518">
              <w:rPr>
                <w:rFonts w:ascii="Times New Roman" w:eastAsiaTheme="majorEastAsia" w:hAnsi="Times New Roman" w:cs="Times New Roman"/>
                <w:sz w:val="24"/>
                <w:szCs w:val="24"/>
              </w:rPr>
              <w:t>.</w:t>
            </w:r>
          </w:p>
          <w:p w14:paraId="74E76945" w14:textId="0C0A2EFE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Pr="001A2518">
              <w:rPr>
                <w:rFonts w:ascii="Times New Roman" w:eastAsiaTheme="majorEastAsia" w:hAnsi="Times New Roman" w:cs="Times New Roman"/>
                <w:sz w:val="24"/>
                <w:szCs w:val="24"/>
              </w:rPr>
              <w:t>Концепція центрів відповідальності</w:t>
            </w:r>
            <w:r w:rsidR="001A2518" w:rsidRPr="001A2518">
              <w:rPr>
                <w:rFonts w:ascii="Times New Roman" w:eastAsiaTheme="majorEastAsia" w:hAnsi="Times New Roman" w:cs="Times New Roman"/>
                <w:sz w:val="24"/>
                <w:szCs w:val="24"/>
              </w:rPr>
              <w:t>.</w:t>
            </w:r>
          </w:p>
          <w:p w14:paraId="6CBE70CD" w14:textId="7DB96BBC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Pr="001A2518">
              <w:rPr>
                <w:rFonts w:ascii="Times New Roman" w:eastAsia="Arial Unicode MS" w:hAnsi="Times New Roman" w:cs="Times New Roman"/>
                <w:sz w:val="24"/>
                <w:szCs w:val="24"/>
              </w:rPr>
              <w:t>Діагностика фінансово-господарського стану підприємства</w:t>
            </w:r>
            <w:r w:rsidR="001A2518" w:rsidRPr="001A2518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14:paraId="60FA68AC" w14:textId="4D67049B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Тема 8. Організаційно-методичні основи створення системи контролінгу на підприємстві</w:t>
            </w:r>
            <w:r w:rsidR="001A2518" w:rsidRPr="001A2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557B" w:rsidRPr="00D11FFA" w14:paraId="344DBA9B" w14:textId="77777777" w:rsidTr="00157A63">
        <w:tc>
          <w:tcPr>
            <w:tcW w:w="3936" w:type="dxa"/>
          </w:tcPr>
          <w:p w14:paraId="53CE5593" w14:textId="77777777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2DB5D8DF" w14:textId="04288B26" w:rsidR="00D7557B" w:rsidRPr="001A2518" w:rsidRDefault="00D7557B" w:rsidP="001A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сучасного інструментарію контролінгу дозволить набути навички посади контролера – внутрішнього експерта-радника і економічного лоцмана. Лекційний матеріал у формі презентацій, практичні заняття – </w:t>
            </w:r>
            <w:r w:rsidR="00AD7BF0" w:rsidRPr="001A2518">
              <w:rPr>
                <w:rFonts w:ascii="Times New Roman" w:hAnsi="Times New Roman" w:cs="Times New Roman"/>
                <w:sz w:val="24"/>
                <w:szCs w:val="24"/>
              </w:rPr>
              <w:t xml:space="preserve">освоєння </w:t>
            </w: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алгоритмів прийняття управлінських рішень</w:t>
            </w:r>
            <w:r w:rsidR="00AD7BF0" w:rsidRPr="001A2518">
              <w:rPr>
                <w:rFonts w:ascii="Times New Roman" w:hAnsi="Times New Roman" w:cs="Times New Roman"/>
                <w:sz w:val="24"/>
                <w:szCs w:val="24"/>
              </w:rPr>
              <w:t>, в тому числі в сфері логістики</w:t>
            </w:r>
            <w:r w:rsidR="00B72630" w:rsidRPr="001A2518">
              <w:rPr>
                <w:rFonts w:ascii="Times New Roman" w:hAnsi="Times New Roman" w:cs="Times New Roman"/>
                <w:sz w:val="24"/>
                <w:szCs w:val="24"/>
              </w:rPr>
              <w:t xml:space="preserve"> та транспортних технологій</w:t>
            </w:r>
            <w:r w:rsidR="001A2518" w:rsidRPr="001A2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557B" w:rsidRPr="00D11FFA" w14:paraId="13F8D5C7" w14:textId="77777777" w:rsidTr="00157A63">
        <w:tc>
          <w:tcPr>
            <w:tcW w:w="3936" w:type="dxa"/>
          </w:tcPr>
          <w:p w14:paraId="24FC8CC0" w14:textId="77777777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07B05D52" w14:textId="77777777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4C2DF59B" w14:textId="77777777" w:rsidR="00D7557B" w:rsidRPr="00B77CE9" w:rsidRDefault="00D7557B" w:rsidP="00D7557B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14:paraId="1A340BA2" w14:textId="77777777" w:rsidR="00425478" w:rsidRDefault="00425478"/>
    <w:sectPr w:rsidR="00425478" w:rsidSect="00FD0E67">
      <w:pgSz w:w="11906" w:h="16838"/>
      <w:pgMar w:top="1134" w:right="850" w:bottom="1134" w:left="141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57B"/>
    <w:rsid w:val="00075771"/>
    <w:rsid w:val="000C4185"/>
    <w:rsid w:val="000C630D"/>
    <w:rsid w:val="000F340C"/>
    <w:rsid w:val="001467F7"/>
    <w:rsid w:val="001A2518"/>
    <w:rsid w:val="00381F42"/>
    <w:rsid w:val="00425478"/>
    <w:rsid w:val="00492DB7"/>
    <w:rsid w:val="00496A76"/>
    <w:rsid w:val="004A7E74"/>
    <w:rsid w:val="006157CD"/>
    <w:rsid w:val="009165D6"/>
    <w:rsid w:val="009E55FB"/>
    <w:rsid w:val="00AD7BF0"/>
    <w:rsid w:val="00AE78A1"/>
    <w:rsid w:val="00B72630"/>
    <w:rsid w:val="00CC0490"/>
    <w:rsid w:val="00D7557B"/>
    <w:rsid w:val="00F90FEB"/>
    <w:rsid w:val="00FD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1AD99"/>
  <w15:docId w15:val="{A4E73D27-8584-4A9D-8ECB-E40E1C44E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557B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557B"/>
    <w:pPr>
      <w:spacing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947</Characters>
  <Application>Microsoft Office Word</Application>
  <DocSecurity>0</DocSecurity>
  <Lines>7</Lines>
  <Paragraphs>2</Paragraphs>
  <ScaleCrop>false</ScaleCrop>
  <Company>MultiDVD Team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BLTT</cp:lastModifiedBy>
  <cp:revision>3</cp:revision>
  <dcterms:created xsi:type="dcterms:W3CDTF">2021-03-10T15:58:00Z</dcterms:created>
  <dcterms:modified xsi:type="dcterms:W3CDTF">2022-04-28T03:14:00Z</dcterms:modified>
</cp:coreProperties>
</file>